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01" w:rsidRDefault="00F14E01">
      <w:pPr>
        <w:pBdr>
          <w:top w:val="nil"/>
          <w:left w:val="nil"/>
          <w:bottom w:val="nil"/>
          <w:right w:val="nil"/>
          <w:between w:val="nil"/>
        </w:pBdr>
        <w:spacing w:line="276" w:lineRule="auto"/>
      </w:pPr>
    </w:p>
    <w:p w:rsidR="00F14E01" w:rsidRDefault="00F14E01">
      <w:pPr>
        <w:pBdr>
          <w:top w:val="nil"/>
          <w:left w:val="nil"/>
          <w:bottom w:val="nil"/>
          <w:right w:val="nil"/>
          <w:between w:val="nil"/>
        </w:pBdr>
        <w:spacing w:before="8"/>
        <w:rPr>
          <w:rFonts w:ascii="Times New Roman" w:eastAsia="Times New Roman" w:hAnsi="Times New Roman" w:cs="Times New Roman"/>
          <w:color w:val="000000"/>
          <w:sz w:val="27"/>
          <w:szCs w:val="27"/>
        </w:rPr>
      </w:pPr>
    </w:p>
    <w:p w:rsidR="00F14E01" w:rsidRDefault="0085014D" w:rsidP="0085014D">
      <w:pPr>
        <w:pStyle w:val="Title"/>
        <w:tabs>
          <w:tab w:val="left" w:pos="4680"/>
        </w:tabs>
        <w:ind w:hanging="2133"/>
      </w:pPr>
      <w:r>
        <w:rPr>
          <w:noProof/>
        </w:rPr>
        <mc:AlternateContent>
          <mc:Choice Requires="wpg">
            <w:drawing>
              <wp:anchor distT="0" distB="0" distL="114300" distR="114300" simplePos="0" relativeHeight="251658240" behindDoc="0" locked="0" layoutInCell="1" hidden="0" allowOverlap="1">
                <wp:simplePos x="0" y="0"/>
                <wp:positionH relativeFrom="margin">
                  <wp:posOffset>835025</wp:posOffset>
                </wp:positionH>
                <wp:positionV relativeFrom="paragraph">
                  <wp:posOffset>443865</wp:posOffset>
                </wp:positionV>
                <wp:extent cx="4863465" cy="80010"/>
                <wp:effectExtent l="0" t="19050" r="32385" b="15240"/>
                <wp:wrapTopAndBottom distT="0" distB="0"/>
                <wp:docPr id="1" name="Group 1"/>
                <wp:cNvGraphicFramePr/>
                <a:graphic xmlns:a="http://schemas.openxmlformats.org/drawingml/2006/main">
                  <a:graphicData uri="http://schemas.microsoft.com/office/word/2010/wordprocessingGroup">
                    <wpg:wgp>
                      <wpg:cNvGrpSpPr/>
                      <wpg:grpSpPr>
                        <a:xfrm>
                          <a:off x="0" y="0"/>
                          <a:ext cx="4863465" cy="80010"/>
                          <a:chOff x="3574668" y="3739995"/>
                          <a:chExt cx="4863465" cy="80000"/>
                        </a:xfrm>
                      </wpg:grpSpPr>
                      <wpg:grpSp>
                        <wpg:cNvPr id="2" name="Group 2"/>
                        <wpg:cNvGrpSpPr/>
                        <wpg:grpSpPr>
                          <a:xfrm>
                            <a:off x="3574668" y="3739995"/>
                            <a:ext cx="4863465" cy="80000"/>
                            <a:chOff x="0" y="0"/>
                            <a:chExt cx="4863465" cy="80000"/>
                          </a:xfrm>
                        </wpg:grpSpPr>
                        <wps:wsp>
                          <wps:cNvPr id="3" name="Rectangle 3"/>
                          <wps:cNvSpPr/>
                          <wps:spPr>
                            <a:xfrm>
                              <a:off x="0" y="0"/>
                              <a:ext cx="4863450" cy="80000"/>
                            </a:xfrm>
                            <a:prstGeom prst="rect">
                              <a:avLst/>
                            </a:prstGeom>
                            <a:noFill/>
                            <a:ln>
                              <a:noFill/>
                            </a:ln>
                          </wps:spPr>
                          <wps:txbx>
                            <w:txbxContent>
                              <w:p w:rsidR="00F14E01" w:rsidRDefault="00F14E01">
                                <w:pPr>
                                  <w:textDirection w:val="btLr"/>
                                </w:pPr>
                              </w:p>
                            </w:txbxContent>
                          </wps:txbx>
                          <wps:bodyPr spcFirstLastPara="1" wrap="square" lIns="91425" tIns="91425" rIns="91425" bIns="91425" anchor="ctr" anchorCtr="0">
                            <a:noAutofit/>
                          </wps:bodyPr>
                        </wps:wsp>
                        <wps:wsp>
                          <wps:cNvPr id="4" name="Straight Arrow Connector 4"/>
                          <wps:cNvCnPr/>
                          <wps:spPr>
                            <a:xfrm>
                              <a:off x="15240" y="6350"/>
                              <a:ext cx="484822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5" name="Straight Arrow Connector 5"/>
                          <wps:cNvCnPr/>
                          <wps:spPr>
                            <a:xfrm>
                              <a:off x="0" y="54610"/>
                              <a:ext cx="4848860" cy="0"/>
                            </a:xfrm>
                            <a:prstGeom prst="straightConnector1">
                              <a:avLst/>
                            </a:prstGeom>
                            <a:solidFill>
                              <a:srgbClr val="FFFFFF"/>
                            </a:solidFill>
                            <a:ln w="50800" cap="flat" cmpd="sng">
                              <a:solidFill>
                                <a:srgbClr val="000000"/>
                              </a:solidFill>
                              <a:prstDash val="solid"/>
                              <a:round/>
                              <a:headEnd type="none" w="sm" len="sm"/>
                              <a:tailEnd type="none" w="sm" len="sm"/>
                            </a:ln>
                          </wps:spPr>
                          <wps:bodyPr/>
                        </wps:wsp>
                      </wpg:grpSp>
                    </wpg:wgp>
                  </a:graphicData>
                </a:graphic>
              </wp:anchor>
            </w:drawing>
          </mc:Choice>
          <mc:Fallback>
            <w:pict>
              <v:group id="Group 1" o:spid="_x0000_s1026" style="position:absolute;left:0;text-align:left;margin-left:65.75pt;margin-top:34.95pt;width:382.95pt;height:6.3pt;z-index:251658240;mso-position-horizontal-relative:margin" coordorigin="35746,37399" coordsize="4863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">
                <v:group id="Group 2" o:spid="_x0000_s1027" style="position:absolute;left:35746;top:37399;width:48635;height:800" coordsize="4863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48634;height: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F14E01" w:rsidRDefault="00F14E01">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152;top:63;width:48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FysIAAADaAAAADwAAAGRycy9kb3ducmV2LnhtbESPQYvCMBSE7wv7H8ITvG1TRUS6RhFR&#10;VMSD7rLnR/NMq81Lt4la/70RBI/DzHzDjKetrcSVGl86VtBLUhDEudMlGwW/P8uvEQgfkDVWjknB&#10;nTxMJ58fY8y0u/GerodgRISwz1BBEUKdSenzgiz6xNXE0Tu6xmKIsjFSN3iLcFvJfpoOpcWS40KB&#10;Nc0Lys+Hi1Xwfznu2tN+MzLb1WqzyBdh/Wd2SnU77ewbRKA2vMOv9lorGMDzSrw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FysIAAADaAAAADwAAAAAAAAAAAAAA&#10;AAChAgAAZHJzL2Rvd25yZXYueG1sUEsFBgAAAAAEAAQA+QAAAJADAAAAAA==&#10;" filled="t" strokeweight="1pt">
                    <v:stroke startarrowwidth="narrow" startarrowlength="short" endarrowwidth="narrow" endarrowlength="short"/>
                  </v:shape>
                  <v:shape id="Straight Arrow Connector 5" o:spid="_x0000_s1030" type="#_x0000_t32" style="position:absolute;top:546;width:48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2OW8MAAADaAAAADwAAAGRycy9kb3ducmV2LnhtbESPQWvCQBSE74L/YXkFb7pppSWkriEI&#10;UkUIbWzvj+wzCcm+DdnVxH/vFgo9DjPfDLNJJ9OJGw2usazgeRWBIC6tbrhS8H3eL2MQziNr7CyT&#10;gjs5SLfz2QYTbUf+olvhKxFK2CWooPa+T6R0ZU0G3cr2xMG72MGgD3KopB5wDOWmky9R9CYNNhwW&#10;auxpV1PZFlej4LXdtVn/83nKi4/8eL60cbOOYqUWT1P2DsLT5P/Df/RBBw5+r4Qb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9jlvDAAAA2gAAAA8AAAAAAAAAAAAA&#10;AAAAoQIAAGRycy9kb3ducmV2LnhtbFBLBQYAAAAABAAEAPkAAACRAwAAAAA=&#10;" filled="t" strokeweight="4pt">
                    <v:stroke startarrowwidth="narrow" startarrowlength="short" endarrowwidth="narrow" endarrowlength="short"/>
                  </v:shape>
                </v:group>
                <w10:wrap type="topAndBottom" anchorx="margin"/>
              </v:group>
            </w:pict>
          </mc:Fallback>
        </mc:AlternateContent>
      </w:r>
      <w:r w:rsidR="004F2211">
        <w:t>Sheboygan County Meat Animal Sale</w:t>
      </w:r>
    </w:p>
    <w:p w:rsidR="00F14E01" w:rsidRDefault="004F2211" w:rsidP="0085014D">
      <w:pPr>
        <w:spacing w:before="21"/>
        <w:ind w:left="2070" w:right="35"/>
        <w:rPr>
          <w:sz w:val="28"/>
          <w:szCs w:val="28"/>
        </w:rPr>
      </w:pPr>
      <w:r>
        <w:rPr>
          <w:sz w:val="28"/>
          <w:szCs w:val="28"/>
        </w:rPr>
        <w:t>P.O. Box 115 • Plymouth, WI 53073</w:t>
      </w:r>
    </w:p>
    <w:p w:rsidR="00F14E01" w:rsidRDefault="004F2211">
      <w:pPr>
        <w:pStyle w:val="Heading1"/>
        <w:spacing w:before="251"/>
        <w:ind w:firstLine="169"/>
      </w:pPr>
      <w:r>
        <w:t>Educational Requirements &amp; Guidelines</w:t>
      </w:r>
    </w:p>
    <w:p w:rsidR="00F14E01" w:rsidRDefault="004F2211">
      <w:pPr>
        <w:numPr>
          <w:ilvl w:val="0"/>
          <w:numId w:val="2"/>
        </w:numPr>
        <w:pBdr>
          <w:top w:val="nil"/>
          <w:left w:val="nil"/>
          <w:bottom w:val="nil"/>
          <w:right w:val="nil"/>
          <w:between w:val="nil"/>
        </w:pBdr>
        <w:tabs>
          <w:tab w:val="left" w:pos="473"/>
        </w:tabs>
        <w:spacing w:before="236"/>
        <w:ind w:left="471" w:right="673" w:hanging="360"/>
        <w:rPr>
          <w:color w:val="000000"/>
          <w:sz w:val="20"/>
          <w:szCs w:val="20"/>
        </w:rPr>
      </w:pPr>
      <w:r>
        <w:rPr>
          <w:color w:val="000000"/>
          <w:sz w:val="20"/>
          <w:szCs w:val="20"/>
        </w:rPr>
        <w:t xml:space="preserve">Market Livestock Project participants are required to complete a minimum of </w:t>
      </w:r>
      <w:r>
        <w:rPr>
          <w:b/>
          <w:color w:val="000000"/>
          <w:sz w:val="20"/>
          <w:szCs w:val="20"/>
        </w:rPr>
        <w:t xml:space="preserve">3 meetings </w:t>
      </w:r>
      <w:r>
        <w:rPr>
          <w:color w:val="000000"/>
          <w:sz w:val="20"/>
          <w:szCs w:val="20"/>
        </w:rPr>
        <w:t>in order to be eligible to sell an animal in the Meat Animal Sale.</w:t>
      </w:r>
    </w:p>
    <w:p w:rsidR="00F14E01" w:rsidRDefault="00F14E01">
      <w:pPr>
        <w:pBdr>
          <w:top w:val="nil"/>
          <w:left w:val="nil"/>
          <w:bottom w:val="nil"/>
          <w:right w:val="nil"/>
          <w:between w:val="nil"/>
        </w:pBdr>
        <w:spacing w:before="3"/>
        <w:rPr>
          <w:color w:val="000000"/>
          <w:sz w:val="20"/>
          <w:szCs w:val="20"/>
        </w:rPr>
      </w:pPr>
    </w:p>
    <w:p w:rsidR="00F14E01" w:rsidRDefault="004F2211">
      <w:pPr>
        <w:numPr>
          <w:ilvl w:val="1"/>
          <w:numId w:val="2"/>
        </w:numPr>
        <w:pBdr>
          <w:top w:val="nil"/>
          <w:left w:val="nil"/>
          <w:bottom w:val="nil"/>
          <w:right w:val="nil"/>
          <w:between w:val="nil"/>
        </w:pBdr>
        <w:tabs>
          <w:tab w:val="left" w:pos="1193"/>
        </w:tabs>
        <w:spacing w:line="230" w:lineRule="auto"/>
        <w:rPr>
          <w:color w:val="000000"/>
          <w:sz w:val="20"/>
          <w:szCs w:val="20"/>
        </w:rPr>
      </w:pPr>
      <w:r>
        <w:rPr>
          <w:color w:val="000000"/>
          <w:sz w:val="20"/>
          <w:szCs w:val="20"/>
        </w:rPr>
        <w:t xml:space="preserve">Of the required minimum </w:t>
      </w:r>
      <w:r>
        <w:rPr>
          <w:b/>
          <w:color w:val="000000"/>
          <w:sz w:val="20"/>
          <w:szCs w:val="20"/>
        </w:rPr>
        <w:t>3 meetings</w:t>
      </w:r>
      <w:r>
        <w:rPr>
          <w:color w:val="000000"/>
          <w:sz w:val="20"/>
          <w:szCs w:val="20"/>
        </w:rPr>
        <w:t>:</w:t>
      </w:r>
    </w:p>
    <w:p w:rsidR="00F14E01" w:rsidRDefault="004F2211">
      <w:pPr>
        <w:numPr>
          <w:ilvl w:val="2"/>
          <w:numId w:val="2"/>
        </w:numPr>
        <w:pBdr>
          <w:top w:val="nil"/>
          <w:left w:val="nil"/>
          <w:bottom w:val="nil"/>
          <w:right w:val="nil"/>
          <w:between w:val="nil"/>
        </w:pBdr>
        <w:tabs>
          <w:tab w:val="left" w:pos="1912"/>
        </w:tabs>
        <w:ind w:left="1911" w:right="149"/>
        <w:rPr>
          <w:color w:val="000000"/>
          <w:sz w:val="20"/>
          <w:szCs w:val="20"/>
        </w:rPr>
      </w:pPr>
      <w:r>
        <w:rPr>
          <w:color w:val="000000"/>
          <w:sz w:val="20"/>
          <w:szCs w:val="20"/>
        </w:rPr>
        <w:t xml:space="preserve">One must come from a specie specific opportunity (i.e. a sheep project member must attend at least one sheep project meeting, a beef project member must attend at least one beef project meeting, a swine project member must attend at least one swine project meeting). A list of example opportunities that will qualify for each specie is attached and is on the Sheboygan County 4-H Beef, Sheep and Swine Web Page. If Showing Multiple Species you </w:t>
      </w:r>
      <w:r>
        <w:rPr>
          <w:b/>
          <w:color w:val="000000"/>
          <w:sz w:val="20"/>
          <w:szCs w:val="20"/>
        </w:rPr>
        <w:t xml:space="preserve">MUST </w:t>
      </w:r>
      <w:r>
        <w:rPr>
          <w:color w:val="000000"/>
          <w:sz w:val="20"/>
          <w:szCs w:val="20"/>
        </w:rPr>
        <w:t>attend a species specific for each species you want to qualify with.</w:t>
      </w:r>
    </w:p>
    <w:p w:rsidR="00F14E01" w:rsidRDefault="004F2211">
      <w:pPr>
        <w:numPr>
          <w:ilvl w:val="2"/>
          <w:numId w:val="2"/>
        </w:numPr>
        <w:pBdr>
          <w:top w:val="nil"/>
          <w:left w:val="nil"/>
          <w:bottom w:val="nil"/>
          <w:right w:val="nil"/>
          <w:between w:val="nil"/>
        </w:pBdr>
        <w:tabs>
          <w:tab w:val="left" w:pos="1912"/>
        </w:tabs>
        <w:spacing w:before="1"/>
        <w:ind w:left="1911" w:right="117" w:hanging="324"/>
        <w:rPr>
          <w:color w:val="000000"/>
          <w:sz w:val="20"/>
          <w:szCs w:val="20"/>
        </w:rPr>
      </w:pPr>
      <w:r>
        <w:rPr>
          <w:color w:val="000000"/>
          <w:sz w:val="20"/>
          <w:szCs w:val="20"/>
        </w:rPr>
        <w:t>One must come from a Meat (Beef, Sheep or Swine) Quality Assurance Training. Youth can attend any meat quality assurance training provided in the state.</w:t>
      </w:r>
    </w:p>
    <w:p w:rsidR="00F14E01" w:rsidRDefault="004F2211">
      <w:pPr>
        <w:numPr>
          <w:ilvl w:val="2"/>
          <w:numId w:val="2"/>
        </w:numPr>
        <w:pBdr>
          <w:top w:val="nil"/>
          <w:left w:val="nil"/>
          <w:bottom w:val="nil"/>
          <w:right w:val="nil"/>
          <w:between w:val="nil"/>
        </w:pBdr>
        <w:tabs>
          <w:tab w:val="left" w:pos="1912"/>
        </w:tabs>
        <w:spacing w:line="228" w:lineRule="auto"/>
        <w:ind w:left="1911" w:hanging="369"/>
        <w:rPr>
          <w:color w:val="000000"/>
          <w:sz w:val="20"/>
          <w:szCs w:val="20"/>
        </w:rPr>
      </w:pPr>
      <w:r>
        <w:rPr>
          <w:color w:val="000000"/>
          <w:sz w:val="20"/>
          <w:szCs w:val="20"/>
        </w:rPr>
        <w:t>One must be ANY other General Livestock Meeting.</w:t>
      </w:r>
    </w:p>
    <w:p w:rsidR="00F14E01" w:rsidRDefault="00F14E01">
      <w:pPr>
        <w:pBdr>
          <w:top w:val="nil"/>
          <w:left w:val="nil"/>
          <w:bottom w:val="nil"/>
          <w:right w:val="nil"/>
          <w:between w:val="nil"/>
        </w:pBdr>
        <w:spacing w:before="4"/>
        <w:rPr>
          <w:color w:val="000000"/>
          <w:sz w:val="20"/>
          <w:szCs w:val="20"/>
        </w:rPr>
      </w:pPr>
    </w:p>
    <w:p w:rsidR="00F14E01" w:rsidRDefault="004F2211">
      <w:pPr>
        <w:numPr>
          <w:ilvl w:val="0"/>
          <w:numId w:val="2"/>
        </w:numPr>
        <w:pBdr>
          <w:top w:val="nil"/>
          <w:left w:val="nil"/>
          <w:bottom w:val="nil"/>
          <w:right w:val="nil"/>
          <w:between w:val="nil"/>
        </w:pBdr>
        <w:tabs>
          <w:tab w:val="left" w:pos="472"/>
        </w:tabs>
        <w:spacing w:before="1"/>
        <w:ind w:left="471" w:right="141"/>
        <w:rPr>
          <w:color w:val="000000"/>
          <w:sz w:val="20"/>
          <w:szCs w:val="20"/>
        </w:rPr>
      </w:pPr>
      <w:r>
        <w:rPr>
          <w:color w:val="000000"/>
          <w:sz w:val="20"/>
          <w:szCs w:val="20"/>
        </w:rPr>
        <w:t xml:space="preserve">The calendar year for completing a minimum of </w:t>
      </w:r>
      <w:r>
        <w:rPr>
          <w:b/>
          <w:color w:val="000000"/>
          <w:sz w:val="20"/>
          <w:szCs w:val="20"/>
        </w:rPr>
        <w:t xml:space="preserve">3 meetings </w:t>
      </w:r>
      <w:r>
        <w:rPr>
          <w:color w:val="000000"/>
          <w:sz w:val="20"/>
          <w:szCs w:val="20"/>
        </w:rPr>
        <w:t xml:space="preserve">begins the Tuesday following the previous fair and ends on August 15 prior to the current year's fair. (Attendance at the previous year's carcass contest is credited for the following year's educational requirement.) All “Out of County forms for </w:t>
      </w:r>
      <w:r>
        <w:rPr>
          <w:color w:val="000000"/>
          <w:sz w:val="20"/>
          <w:szCs w:val="20"/>
          <w:u w:val="single"/>
        </w:rPr>
        <w:t>Non</w:t>
      </w:r>
      <w:r>
        <w:rPr>
          <w:color w:val="000000"/>
          <w:sz w:val="20"/>
          <w:szCs w:val="20"/>
        </w:rPr>
        <w:t>-General Livestock Committee Sponsored Programs” are due in the Meat Animal Sale Committee on or before August 15.</w:t>
      </w:r>
    </w:p>
    <w:p w:rsidR="00F14E01" w:rsidRDefault="00F14E01">
      <w:pPr>
        <w:pBdr>
          <w:top w:val="nil"/>
          <w:left w:val="nil"/>
          <w:bottom w:val="nil"/>
          <w:right w:val="nil"/>
          <w:between w:val="nil"/>
        </w:pBdr>
        <w:spacing w:before="6"/>
        <w:rPr>
          <w:color w:val="000000"/>
          <w:sz w:val="19"/>
          <w:szCs w:val="19"/>
        </w:rPr>
      </w:pPr>
    </w:p>
    <w:p w:rsidR="00F14E01" w:rsidRDefault="004F2211">
      <w:pPr>
        <w:numPr>
          <w:ilvl w:val="0"/>
          <w:numId w:val="2"/>
        </w:numPr>
        <w:pBdr>
          <w:top w:val="nil"/>
          <w:left w:val="nil"/>
          <w:bottom w:val="nil"/>
          <w:right w:val="nil"/>
          <w:between w:val="nil"/>
        </w:pBdr>
        <w:tabs>
          <w:tab w:val="left" w:pos="473"/>
        </w:tabs>
        <w:ind w:left="471" w:right="615" w:hanging="360"/>
        <w:rPr>
          <w:color w:val="000000"/>
          <w:sz w:val="20"/>
          <w:szCs w:val="20"/>
        </w:rPr>
      </w:pPr>
      <w:r>
        <w:rPr>
          <w:color w:val="000000"/>
          <w:sz w:val="20"/>
          <w:szCs w:val="20"/>
        </w:rPr>
        <w:t>For 4-H General Livestock Committee Sponsored Educational Programs, there will be an official sign-in sheet at the event.</w:t>
      </w:r>
    </w:p>
    <w:p w:rsidR="00F14E01" w:rsidRDefault="00F14E01">
      <w:pPr>
        <w:pBdr>
          <w:top w:val="nil"/>
          <w:left w:val="nil"/>
          <w:bottom w:val="nil"/>
          <w:right w:val="nil"/>
          <w:between w:val="nil"/>
        </w:pBdr>
        <w:spacing w:before="1"/>
        <w:rPr>
          <w:color w:val="000000"/>
          <w:sz w:val="20"/>
          <w:szCs w:val="20"/>
        </w:rPr>
      </w:pPr>
    </w:p>
    <w:p w:rsidR="00F14E01" w:rsidRDefault="004F2211">
      <w:pPr>
        <w:numPr>
          <w:ilvl w:val="0"/>
          <w:numId w:val="2"/>
        </w:numPr>
        <w:pBdr>
          <w:top w:val="nil"/>
          <w:left w:val="nil"/>
          <w:bottom w:val="nil"/>
          <w:right w:val="nil"/>
          <w:between w:val="nil"/>
        </w:pBdr>
        <w:tabs>
          <w:tab w:val="left" w:pos="473"/>
        </w:tabs>
        <w:spacing w:before="1"/>
        <w:ind w:left="471" w:right="561" w:hanging="360"/>
        <w:rPr>
          <w:color w:val="000000"/>
          <w:sz w:val="20"/>
          <w:szCs w:val="20"/>
        </w:rPr>
      </w:pPr>
      <w:r>
        <w:rPr>
          <w:color w:val="000000"/>
          <w:sz w:val="20"/>
          <w:szCs w:val="20"/>
        </w:rPr>
        <w:t xml:space="preserve">For local events/activities involving a limited number of project members (i.e. judging teams, high school vocational agriculture or college </w:t>
      </w:r>
      <w:r>
        <w:rPr>
          <w:i/>
          <w:color w:val="000000"/>
          <w:sz w:val="20"/>
          <w:szCs w:val="20"/>
        </w:rPr>
        <w:t xml:space="preserve">meat animal </w:t>
      </w:r>
      <w:r>
        <w:rPr>
          <w:color w:val="000000"/>
          <w:sz w:val="20"/>
          <w:szCs w:val="20"/>
        </w:rPr>
        <w:t>related classes, etc.), the event/activity coordinator is responsible for contacting the Meat Animal Sale Committee with the name(s) of participants.</w:t>
      </w:r>
    </w:p>
    <w:p w:rsidR="00F14E01" w:rsidRDefault="00F14E01">
      <w:pPr>
        <w:pBdr>
          <w:top w:val="nil"/>
          <w:left w:val="nil"/>
          <w:bottom w:val="nil"/>
          <w:right w:val="nil"/>
          <w:between w:val="nil"/>
        </w:pBdr>
        <w:spacing w:before="8"/>
        <w:rPr>
          <w:color w:val="000000"/>
          <w:sz w:val="19"/>
          <w:szCs w:val="19"/>
        </w:rPr>
      </w:pPr>
    </w:p>
    <w:p w:rsidR="00F14E01" w:rsidRDefault="004F2211">
      <w:pPr>
        <w:numPr>
          <w:ilvl w:val="0"/>
          <w:numId w:val="2"/>
        </w:numPr>
        <w:pBdr>
          <w:top w:val="nil"/>
          <w:left w:val="nil"/>
          <w:bottom w:val="nil"/>
          <w:right w:val="nil"/>
          <w:between w:val="nil"/>
        </w:pBdr>
        <w:tabs>
          <w:tab w:val="left" w:pos="473"/>
        </w:tabs>
        <w:ind w:hanging="362"/>
        <w:rPr>
          <w:color w:val="000000"/>
          <w:sz w:val="20"/>
          <w:szCs w:val="20"/>
        </w:rPr>
      </w:pPr>
      <w:r>
        <w:rPr>
          <w:color w:val="000000"/>
          <w:sz w:val="20"/>
          <w:szCs w:val="20"/>
        </w:rPr>
        <w:t>For events/activities outside of the area (e.g. NASCO Fitting and Showing Clinic, Livestock Show Camp):</w:t>
      </w:r>
    </w:p>
    <w:p w:rsidR="00F14E01" w:rsidRDefault="00F14E01">
      <w:pPr>
        <w:pBdr>
          <w:top w:val="nil"/>
          <w:left w:val="nil"/>
          <w:bottom w:val="nil"/>
          <w:right w:val="nil"/>
          <w:between w:val="nil"/>
        </w:pBdr>
        <w:spacing w:before="10"/>
        <w:rPr>
          <w:color w:val="000000"/>
          <w:sz w:val="19"/>
          <w:szCs w:val="19"/>
        </w:rPr>
      </w:pPr>
    </w:p>
    <w:p w:rsidR="00F14E01" w:rsidRDefault="004F2211">
      <w:pPr>
        <w:numPr>
          <w:ilvl w:val="1"/>
          <w:numId w:val="2"/>
        </w:numPr>
        <w:pBdr>
          <w:top w:val="nil"/>
          <w:left w:val="nil"/>
          <w:bottom w:val="nil"/>
          <w:right w:val="nil"/>
          <w:between w:val="nil"/>
        </w:pBdr>
        <w:tabs>
          <w:tab w:val="left" w:pos="1193"/>
        </w:tabs>
        <w:spacing w:line="242" w:lineRule="auto"/>
        <w:ind w:left="1191" w:right="218" w:hanging="360"/>
        <w:rPr>
          <w:color w:val="000000"/>
          <w:sz w:val="20"/>
          <w:szCs w:val="20"/>
        </w:rPr>
      </w:pPr>
      <w:r>
        <w:rPr>
          <w:color w:val="000000"/>
          <w:sz w:val="20"/>
          <w:szCs w:val="20"/>
        </w:rPr>
        <w:t>Events/activities not listed on the Sheboygan County 4-H Beef, Sheep and Swine Project Webpage (</w:t>
      </w:r>
      <w:hyperlink r:id="rId8">
        <w:r>
          <w:rPr>
            <w:color w:val="0000FF"/>
            <w:sz w:val="20"/>
            <w:szCs w:val="20"/>
            <w:u w:val="single"/>
          </w:rPr>
          <w:t>http://sheboygan.uwex.edu/4-h-youth-development/4-h-projects/beef-sheep-swine-projects</w:t>
        </w:r>
      </w:hyperlink>
      <w:hyperlink r:id="rId9">
        <w:r>
          <w:rPr>
            <w:color w:val="000000"/>
            <w:sz w:val="20"/>
            <w:szCs w:val="20"/>
          </w:rPr>
          <w:t xml:space="preserve">) </w:t>
        </w:r>
      </w:hyperlink>
      <w:r>
        <w:rPr>
          <w:b/>
          <w:i/>
          <w:color w:val="000000"/>
          <w:sz w:val="20"/>
          <w:szCs w:val="20"/>
        </w:rPr>
        <w:t xml:space="preserve">must be approved </w:t>
      </w:r>
      <w:r>
        <w:rPr>
          <w:color w:val="000000"/>
          <w:sz w:val="20"/>
          <w:szCs w:val="20"/>
        </w:rPr>
        <w:t>by the Meat Animal Sale Committee. The Meat Animal Sale Committee meets on the first Wednesday of each month. Exception to this rule is meat quality assurance training.</w:t>
      </w:r>
    </w:p>
    <w:p w:rsidR="00F14E01" w:rsidRDefault="004F2211">
      <w:pPr>
        <w:numPr>
          <w:ilvl w:val="1"/>
          <w:numId w:val="2"/>
        </w:numPr>
        <w:pBdr>
          <w:top w:val="nil"/>
          <w:left w:val="nil"/>
          <w:bottom w:val="nil"/>
          <w:right w:val="nil"/>
          <w:between w:val="nil"/>
        </w:pBdr>
        <w:tabs>
          <w:tab w:val="left" w:pos="1192"/>
        </w:tabs>
        <w:ind w:left="1191" w:right="174" w:hanging="360"/>
        <w:rPr>
          <w:color w:val="000000"/>
          <w:sz w:val="20"/>
          <w:szCs w:val="20"/>
        </w:rPr>
      </w:pPr>
      <w:r>
        <w:rPr>
          <w:color w:val="000000"/>
          <w:sz w:val="20"/>
          <w:szCs w:val="20"/>
        </w:rPr>
        <w:t xml:space="preserve">An “Out of County Form for </w:t>
      </w:r>
      <w:r>
        <w:rPr>
          <w:color w:val="000000"/>
          <w:sz w:val="20"/>
          <w:szCs w:val="20"/>
          <w:u w:val="single"/>
        </w:rPr>
        <w:t>Non</w:t>
      </w:r>
      <w:r>
        <w:rPr>
          <w:color w:val="000000"/>
          <w:sz w:val="20"/>
          <w:szCs w:val="20"/>
        </w:rPr>
        <w:t>-General Livestock Committee Sponsored Programs” must be taken to the event and signed by the event coordinator. Forms are available from the UW-Extension Office or online at</w:t>
      </w:r>
      <w:r>
        <w:rPr>
          <w:color w:val="0000FF"/>
          <w:sz w:val="20"/>
          <w:szCs w:val="20"/>
        </w:rPr>
        <w:t xml:space="preserve"> </w:t>
      </w:r>
      <w:hyperlink r:id="rId10">
        <w:r>
          <w:rPr>
            <w:color w:val="0000FF"/>
            <w:sz w:val="20"/>
            <w:szCs w:val="20"/>
            <w:u w:val="single"/>
          </w:rPr>
          <w:t>http://sheboygan.uwex.edu/4-h-youth-development/4-h-projects/beef-sheep-swine-</w:t>
        </w:r>
      </w:hyperlink>
      <w:r>
        <w:rPr>
          <w:color w:val="0000FF"/>
          <w:sz w:val="20"/>
          <w:szCs w:val="20"/>
          <w:u w:val="single"/>
        </w:rPr>
        <w:t xml:space="preserve"> projects</w:t>
      </w:r>
      <w:r>
        <w:rPr>
          <w:color w:val="0000FF"/>
          <w:sz w:val="20"/>
          <w:szCs w:val="20"/>
        </w:rPr>
        <w:t xml:space="preserve"> </w:t>
      </w:r>
      <w:r>
        <w:rPr>
          <w:color w:val="000000"/>
          <w:sz w:val="20"/>
          <w:szCs w:val="20"/>
        </w:rPr>
        <w:t>and must be acquired prior to attending the event or activity.</w:t>
      </w:r>
    </w:p>
    <w:p w:rsidR="00F14E01" w:rsidRDefault="00F14E01">
      <w:pPr>
        <w:pBdr>
          <w:top w:val="nil"/>
          <w:left w:val="nil"/>
          <w:bottom w:val="nil"/>
          <w:right w:val="nil"/>
          <w:between w:val="nil"/>
        </w:pBdr>
        <w:spacing w:before="4"/>
        <w:rPr>
          <w:color w:val="000000"/>
          <w:sz w:val="11"/>
          <w:szCs w:val="11"/>
        </w:rPr>
      </w:pPr>
    </w:p>
    <w:p w:rsidR="00F14E01" w:rsidRDefault="004F2211">
      <w:pPr>
        <w:numPr>
          <w:ilvl w:val="0"/>
          <w:numId w:val="2"/>
        </w:numPr>
        <w:pBdr>
          <w:top w:val="nil"/>
          <w:left w:val="nil"/>
          <w:bottom w:val="nil"/>
          <w:right w:val="nil"/>
          <w:between w:val="nil"/>
        </w:pBdr>
        <w:tabs>
          <w:tab w:val="left" w:pos="473"/>
        </w:tabs>
        <w:spacing w:before="93"/>
        <w:ind w:left="471" w:right="552" w:hanging="360"/>
        <w:rPr>
          <w:color w:val="000000"/>
          <w:sz w:val="20"/>
          <w:szCs w:val="20"/>
        </w:rPr>
      </w:pPr>
      <w:r>
        <w:rPr>
          <w:color w:val="000000"/>
          <w:sz w:val="20"/>
          <w:szCs w:val="20"/>
        </w:rPr>
        <w:t xml:space="preserve">Project members will be informed of Sheboygan County 4-H General Livestock Committee Educational Programs as they are planned and finalized. Updates and reminders will be included in the monthly 4-H Cloverleaf Crier and updated on the Sheboygan County 4-H General Livestock Calendar </w:t>
      </w:r>
      <w:r w:rsidR="00DB4F8A">
        <w:rPr>
          <w:color w:val="000000"/>
          <w:sz w:val="20"/>
          <w:szCs w:val="20"/>
        </w:rPr>
        <w:t>on the UW Extension website.</w:t>
      </w:r>
    </w:p>
    <w:p w:rsidR="00F14E01" w:rsidRDefault="00F14E01">
      <w:pPr>
        <w:pBdr>
          <w:top w:val="nil"/>
          <w:left w:val="nil"/>
          <w:bottom w:val="nil"/>
          <w:right w:val="nil"/>
          <w:between w:val="nil"/>
        </w:pBdr>
        <w:spacing w:before="7"/>
        <w:rPr>
          <w:color w:val="000000"/>
          <w:sz w:val="11"/>
          <w:szCs w:val="11"/>
        </w:rPr>
      </w:pPr>
    </w:p>
    <w:p w:rsidR="00F14E01" w:rsidRPr="0085014D" w:rsidRDefault="004F2211" w:rsidP="0085014D">
      <w:pPr>
        <w:numPr>
          <w:ilvl w:val="0"/>
          <w:numId w:val="2"/>
        </w:numPr>
        <w:pBdr>
          <w:top w:val="nil"/>
          <w:left w:val="nil"/>
          <w:bottom w:val="nil"/>
          <w:right w:val="nil"/>
          <w:between w:val="nil"/>
        </w:pBdr>
        <w:spacing w:before="92" w:line="237" w:lineRule="auto"/>
        <w:ind w:left="471" w:right="152" w:hanging="360"/>
        <w:rPr>
          <w:color w:val="000000"/>
          <w:sz w:val="20"/>
          <w:szCs w:val="20"/>
        </w:rPr>
      </w:pPr>
      <w:r w:rsidRPr="0085014D">
        <w:rPr>
          <w:color w:val="000000"/>
          <w:sz w:val="20"/>
          <w:szCs w:val="20"/>
        </w:rPr>
        <w:t>Sale eligibility will be determined by the Meat Animal Sale Committee after August 15 prior to the fair. No more meeting</w:t>
      </w:r>
      <w:r w:rsidR="00DB4F8A">
        <w:rPr>
          <w:color w:val="000000"/>
          <w:sz w:val="20"/>
          <w:szCs w:val="20"/>
        </w:rPr>
        <w:t>s</w:t>
      </w:r>
      <w:bookmarkStart w:id="0" w:name="_GoBack"/>
      <w:bookmarkEnd w:id="0"/>
      <w:r w:rsidRPr="0085014D">
        <w:rPr>
          <w:color w:val="000000"/>
          <w:sz w:val="20"/>
          <w:szCs w:val="20"/>
        </w:rPr>
        <w:t xml:space="preserve"> will be accepted after that time. Individuals will be notified by the Meat Animal Sale Committee if they have not met the meeting require</w:t>
      </w:r>
      <w:r w:rsidR="0085014D" w:rsidRPr="0085014D">
        <w:rPr>
          <w:color w:val="000000"/>
          <w:sz w:val="20"/>
          <w:szCs w:val="20"/>
        </w:rPr>
        <w:t>ment and are ineligible to sell.</w:t>
      </w:r>
    </w:p>
    <w:sectPr w:rsidR="00F14E01" w:rsidRPr="0085014D" w:rsidSect="0085014D">
      <w:footerReference w:type="default" r:id="rId11"/>
      <w:pgSz w:w="12240" w:h="15840"/>
      <w:pgMar w:top="0" w:right="1040" w:bottom="1080" w:left="1040" w:header="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8D" w:rsidRDefault="006D3A8D">
      <w:r>
        <w:separator/>
      </w:r>
    </w:p>
  </w:endnote>
  <w:endnote w:type="continuationSeparator" w:id="0">
    <w:p w:rsidR="006D3A8D" w:rsidRDefault="006D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01" w:rsidRDefault="00F14E0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8D" w:rsidRDefault="006D3A8D">
      <w:r>
        <w:separator/>
      </w:r>
    </w:p>
  </w:footnote>
  <w:footnote w:type="continuationSeparator" w:id="0">
    <w:p w:rsidR="006D3A8D" w:rsidRDefault="006D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3D6"/>
    <w:multiLevelType w:val="multilevel"/>
    <w:tmpl w:val="59848DBE"/>
    <w:lvl w:ilvl="0">
      <w:start w:val="1"/>
      <w:numFmt w:val="decimal"/>
      <w:lvlText w:val="%1."/>
      <w:lvlJc w:val="left"/>
      <w:pPr>
        <w:ind w:left="472" w:hanging="361"/>
      </w:pPr>
      <w:rPr>
        <w:rFonts w:ascii="Arial" w:eastAsia="Arial" w:hAnsi="Arial" w:cs="Arial"/>
        <w:sz w:val="20"/>
        <w:szCs w:val="20"/>
      </w:rPr>
    </w:lvl>
    <w:lvl w:ilvl="1">
      <w:start w:val="1"/>
      <w:numFmt w:val="lowerLetter"/>
      <w:lvlText w:val="%2."/>
      <w:lvlJc w:val="left"/>
      <w:pPr>
        <w:ind w:left="1192" w:hanging="361"/>
      </w:pPr>
      <w:rPr>
        <w:rFonts w:ascii="Arial" w:eastAsia="Arial" w:hAnsi="Arial" w:cs="Arial"/>
        <w:sz w:val="20"/>
        <w:szCs w:val="20"/>
      </w:rPr>
    </w:lvl>
    <w:lvl w:ilvl="2">
      <w:start w:val="1"/>
      <w:numFmt w:val="lowerRoman"/>
      <w:lvlText w:val="%3."/>
      <w:lvlJc w:val="left"/>
      <w:pPr>
        <w:ind w:left="1912" w:hanging="280"/>
      </w:pPr>
      <w:rPr>
        <w:rFonts w:ascii="Arial" w:eastAsia="Arial" w:hAnsi="Arial" w:cs="Arial"/>
        <w:sz w:val="20"/>
        <w:szCs w:val="20"/>
      </w:rPr>
    </w:lvl>
    <w:lvl w:ilvl="3">
      <w:numFmt w:val="bullet"/>
      <w:lvlText w:val="•"/>
      <w:lvlJc w:val="left"/>
      <w:pPr>
        <w:ind w:left="2950" w:hanging="280"/>
      </w:pPr>
    </w:lvl>
    <w:lvl w:ilvl="4">
      <w:numFmt w:val="bullet"/>
      <w:lvlText w:val="•"/>
      <w:lvlJc w:val="left"/>
      <w:pPr>
        <w:ind w:left="3980" w:hanging="280"/>
      </w:pPr>
    </w:lvl>
    <w:lvl w:ilvl="5">
      <w:numFmt w:val="bullet"/>
      <w:lvlText w:val="•"/>
      <w:lvlJc w:val="left"/>
      <w:pPr>
        <w:ind w:left="5010" w:hanging="280"/>
      </w:pPr>
    </w:lvl>
    <w:lvl w:ilvl="6">
      <w:numFmt w:val="bullet"/>
      <w:lvlText w:val="•"/>
      <w:lvlJc w:val="left"/>
      <w:pPr>
        <w:ind w:left="6040" w:hanging="280"/>
      </w:pPr>
    </w:lvl>
    <w:lvl w:ilvl="7">
      <w:numFmt w:val="bullet"/>
      <w:lvlText w:val="•"/>
      <w:lvlJc w:val="left"/>
      <w:pPr>
        <w:ind w:left="7070" w:hanging="280"/>
      </w:pPr>
    </w:lvl>
    <w:lvl w:ilvl="8">
      <w:numFmt w:val="bullet"/>
      <w:lvlText w:val="•"/>
      <w:lvlJc w:val="left"/>
      <w:pPr>
        <w:ind w:left="8100" w:hanging="280"/>
      </w:pPr>
    </w:lvl>
  </w:abstractNum>
  <w:abstractNum w:abstractNumId="1" w15:restartNumberingAfterBreak="0">
    <w:nsid w:val="52346965"/>
    <w:multiLevelType w:val="multilevel"/>
    <w:tmpl w:val="11AC4CDC"/>
    <w:lvl w:ilvl="0">
      <w:numFmt w:val="bullet"/>
      <w:lvlText w:val="●"/>
      <w:lvlJc w:val="left"/>
      <w:pPr>
        <w:ind w:left="472" w:hanging="361"/>
      </w:pPr>
      <w:rPr>
        <w:rFonts w:ascii="Noto Sans Symbols" w:eastAsia="Noto Sans Symbols" w:hAnsi="Noto Sans Symbols" w:cs="Noto Sans Symbols"/>
        <w:sz w:val="20"/>
        <w:szCs w:val="20"/>
      </w:rPr>
    </w:lvl>
    <w:lvl w:ilvl="1">
      <w:numFmt w:val="bullet"/>
      <w:lvlText w:val="•"/>
      <w:lvlJc w:val="left"/>
      <w:pPr>
        <w:ind w:left="1448" w:hanging="360"/>
      </w:pPr>
    </w:lvl>
    <w:lvl w:ilvl="2">
      <w:numFmt w:val="bullet"/>
      <w:lvlText w:val="•"/>
      <w:lvlJc w:val="left"/>
      <w:pPr>
        <w:ind w:left="2416" w:hanging="361"/>
      </w:pPr>
    </w:lvl>
    <w:lvl w:ilvl="3">
      <w:numFmt w:val="bullet"/>
      <w:lvlText w:val="•"/>
      <w:lvlJc w:val="left"/>
      <w:pPr>
        <w:ind w:left="3384" w:hanging="361"/>
      </w:pPr>
    </w:lvl>
    <w:lvl w:ilvl="4">
      <w:numFmt w:val="bullet"/>
      <w:lvlText w:val="•"/>
      <w:lvlJc w:val="left"/>
      <w:pPr>
        <w:ind w:left="4352" w:hanging="361"/>
      </w:pPr>
    </w:lvl>
    <w:lvl w:ilvl="5">
      <w:numFmt w:val="bullet"/>
      <w:lvlText w:val="•"/>
      <w:lvlJc w:val="left"/>
      <w:pPr>
        <w:ind w:left="5320" w:hanging="361"/>
      </w:pPr>
    </w:lvl>
    <w:lvl w:ilvl="6">
      <w:numFmt w:val="bullet"/>
      <w:lvlText w:val="•"/>
      <w:lvlJc w:val="left"/>
      <w:pPr>
        <w:ind w:left="6288" w:hanging="361"/>
      </w:pPr>
    </w:lvl>
    <w:lvl w:ilvl="7">
      <w:numFmt w:val="bullet"/>
      <w:lvlText w:val="•"/>
      <w:lvlJc w:val="left"/>
      <w:pPr>
        <w:ind w:left="7256" w:hanging="361"/>
      </w:pPr>
    </w:lvl>
    <w:lvl w:ilvl="8">
      <w:numFmt w:val="bullet"/>
      <w:lvlText w:val="•"/>
      <w:lvlJc w:val="left"/>
      <w:pPr>
        <w:ind w:left="8224"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01"/>
    <w:rsid w:val="000A00DC"/>
    <w:rsid w:val="00415087"/>
    <w:rsid w:val="004F2211"/>
    <w:rsid w:val="006D3A8D"/>
    <w:rsid w:val="0085014D"/>
    <w:rsid w:val="00DB4F8A"/>
    <w:rsid w:val="00E166C0"/>
    <w:rsid w:val="00F1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DE5BF-18D7-49DB-89C4-35900390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08"/>
      <w:ind w:left="169" w:right="169"/>
      <w:jc w:val="center"/>
      <w:outlineLvl w:val="0"/>
    </w:pPr>
    <w:rPr>
      <w:b/>
      <w:bCs/>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90"/>
      <w:ind w:left="2313" w:right="32"/>
      <w:jc w:val="center"/>
    </w:pPr>
    <w:rPr>
      <w:rFonts w:ascii="Lucida Handwriting" w:eastAsia="Lucida Handwriting" w:hAnsi="Lucida Handwriting" w:cs="Lucida Handwriting"/>
      <w:b/>
      <w:bCs/>
      <w:i/>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1" w:hanging="360"/>
    </w:pPr>
  </w:style>
  <w:style w:type="paragraph" w:customStyle="1" w:styleId="TableParagraph">
    <w:name w:val="Table Paragraph"/>
    <w:basedOn w:val="Normal"/>
    <w:uiPriority w:val="1"/>
    <w:qFormat/>
    <w:pPr>
      <w:spacing w:line="209" w:lineRule="exact"/>
      <w:ind w:left="497"/>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eboygan.uwex.edu/4-h-youth-development/4-h-projects/beef-sheep-swine-proj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boygan.uwex.edu/4-h-youth-development/4-h-projects/beef-sheep-swine-" TargetMode="External"/><Relationship Id="rId4" Type="http://schemas.openxmlformats.org/officeDocument/2006/relationships/settings" Target="settings.xml"/><Relationship Id="rId9" Type="http://schemas.openxmlformats.org/officeDocument/2006/relationships/hyperlink" Target="http://sheboygan.uwex.edu/4-h-youth-development/4-h-projects/beef-sheep-swine-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5v3b/1CtCcoNFojJmPd05A9FQ==">AMUW2mU0h6RjKjs8Z1Tsjm/1e+sR7tDzy9vvNXSs/vRS7ZrOwTx5ZmLo1fqGtvEIWTYXo3JBmCmwOfJM9ndP8C8zT+3Xsf5A5pf6CpjFfg1rPYuGUOQkoSs=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herzoah</dc:creator>
  <cp:lastModifiedBy>SCMAS SCMAS</cp:lastModifiedBy>
  <cp:revision>4</cp:revision>
  <dcterms:created xsi:type="dcterms:W3CDTF">2021-01-24T21:23:00Z</dcterms:created>
  <dcterms:modified xsi:type="dcterms:W3CDTF">2021-01-29T02:34:00Z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PScript5.dll Version 5.2.2</vt:lpwstr>
  </property>
  <property fmtid="{D5CDD505-2E9C-101B-9397-08002B2CF9AE}" pid="4" name="LastSaved">
    <vt:filetime>2020-12-21T00:00:00Z</vt:filetime>
  </property>
</Properties>
</file>